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Załącznik nr 9 - Specyfikacja/kosztorys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92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20"/>
        <w:gridCol w:w="3690"/>
        <w:gridCol w:w="1275"/>
        <w:gridCol w:w="1050"/>
        <w:gridCol w:w="1575"/>
        <w:gridCol w:w="1635"/>
        <w:gridCol w:w="1275"/>
        <w:tblGridChange w:id="0">
          <w:tblGrid>
            <w:gridCol w:w="3420"/>
            <w:gridCol w:w="3690"/>
            <w:gridCol w:w="1275"/>
            <w:gridCol w:w="1050"/>
            <w:gridCol w:w="1575"/>
            <w:gridCol w:w="1635"/>
            <w:gridCol w:w="1275"/>
          </w:tblGrid>
        </w:tblGridChange>
      </w:tblGrid>
      <w:tr>
        <w:trPr>
          <w:cantSplit w:val="0"/>
          <w:tblHeader w:val="0"/>
        </w:trPr>
        <w:tc>
          <w:tcPr>
            <w:shd w:fill="d0cec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Artykuł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/ Item</w:t>
            </w:r>
          </w:p>
        </w:tc>
        <w:tc>
          <w:tcPr>
            <w:shd w:fill="d0cec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Specyfikacja artykułu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/ Item Specification</w:t>
            </w:r>
          </w:p>
        </w:tc>
        <w:tc>
          <w:tcPr>
            <w:shd w:fill="d0cec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Jednostka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/ Unit</w:t>
            </w:r>
          </w:p>
        </w:tc>
        <w:tc>
          <w:tcPr>
            <w:shd w:fill="d0cec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Ilość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Quantity </w:t>
            </w:r>
          </w:p>
        </w:tc>
        <w:tc>
          <w:tcPr>
            <w:shd w:fill="d0cec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Cena jednostkowa brutto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/ Unit price</w:t>
            </w:r>
          </w:p>
        </w:tc>
        <w:tc>
          <w:tcPr>
            <w:shd w:fill="d0cec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Cena całkowita brutto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/ Total Price</w:t>
            </w:r>
          </w:p>
        </w:tc>
        <w:tc>
          <w:tcPr>
            <w:shd w:fill="d0cec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Waluta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/ Currency</w:t>
            </w:r>
          </w:p>
        </w:tc>
      </w:tr>
      <w:tr>
        <w:trPr>
          <w:cantSplit w:val="0"/>
          <w:trHeight w:val="1211.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Wykonanie 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emontu i termomodernizacji elewacji wraz z wyburzeniem stróżówki budynku mieszkalnego zlokalizowanego przy ul. Ojca Krystyna Szykowskiego 1 w Przemyślu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rtl w:val="0"/>
              </w:rPr>
              <w:t xml:space="preserve"> wraz z niezbędnymi materiałami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spacing w:after="0" w:afterAutospacing="0" w:line="240" w:lineRule="auto"/>
              <w:ind w:left="720" w:hanging="36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rtl w:val="0"/>
              </w:rPr>
              <w:t xml:space="preserve">Uwzględniając posiadany przez inwestora materiał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  <w:rtl w:val="0"/>
              </w:rPr>
              <w:t xml:space="preserve">Prace wykonane zgodnie z załączoną dokumentacją projektową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i przedmiarem robót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usługa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PLN</w:t>
            </w:r>
          </w:p>
        </w:tc>
      </w:tr>
    </w:tbl>
    <w:p w:rsidR="00000000" w:rsidDel="00000000" w:rsidP="00000000" w:rsidRDefault="00000000" w:rsidRPr="00000000" w14:paraId="0000002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